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:rsidTr="001B7F07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83E" w:rsidRPr="00A70FCA" w:rsidRDefault="001B7F07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1B7F07" w:rsidRPr="00A70FCA" w:rsidTr="001B7F07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F07" w:rsidRPr="00A70FCA" w:rsidRDefault="001B7F07">
            <w:pPr>
              <w:spacing w:before="1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:rsidR="00E676DF" w:rsidRPr="000C594B" w:rsidRDefault="00E676DF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</w:t>
            </w:r>
            <w:bookmarkStart w:id="0" w:name="_GoBack"/>
            <w:bookmarkEnd w:id="0"/>
            <w:r w:rsidRPr="000C594B">
              <w:rPr>
                <w:rFonts w:ascii="Verdana" w:hAnsi="Verdana"/>
                <w:sz w:val="16"/>
                <w:szCs w:val="16"/>
              </w:rPr>
              <w:t>_____________    bis _________________</w:t>
            </w:r>
          </w:p>
          <w:p w:rsidR="000C594B" w:rsidRPr="000C594B" w:rsidRDefault="008D6CD9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Pr="000C594B" w:rsidRDefault="00FB66EB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</w:t>
            </w:r>
            <w:r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Versorgungskrankengeld bei Krankheit oder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Kur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gramEnd"/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Entgeltfortzahlung</w:t>
            </w:r>
            <w:r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FB66EB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Sonstiges: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A011C5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Schädigung durch Dritte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7306E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03483E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:rsidR="001B7F07" w:rsidRDefault="001B7F07">
      <w:r>
        <w:br w:type="page"/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A011C5" w:rsidRPr="00A70FCA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Kinderpflege</w:t>
            </w:r>
          </w:p>
        </w:tc>
      </w:tr>
      <w:tr w:rsidR="00A011C5" w:rsidRPr="00A70FCA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A011C5" w:rsidRPr="000C594B" w:rsidRDefault="00A011C5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Mehrlingsgeburt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Frühgeburt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="00EC1DAB"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C1DAB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2E755A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ein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  <w:t xml:space="preserve">      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  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  Individuelles Beschäftigungsverbot   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 generelles Beschäftigungsverbot </w:t>
            </w:r>
          </w:p>
          <w:p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B7F07" w:rsidRDefault="001B7F07">
      <w:r>
        <w:br w:type="page"/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6E6BD2" w:rsidRPr="00D247CD" w:rsidTr="006E6BD2">
        <w:trPr>
          <w:cantSplit/>
          <w:trHeight w:val="454"/>
        </w:trPr>
        <w:tc>
          <w:tcPr>
            <w:tcW w:w="10174" w:type="dxa"/>
            <w:tcBorders>
              <w:left w:val="nil"/>
              <w:right w:val="nil"/>
            </w:tcBorders>
            <w:vAlign w:val="center"/>
          </w:tcPr>
          <w:p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lastRenderedPageBreak/>
              <w:t>Sonstige Fehlzeiten</w:t>
            </w:r>
          </w:p>
        </w:tc>
      </w:tr>
      <w:tr w:rsidR="00D247CD" w:rsidRPr="00A70FCA" w:rsidTr="008F69F3">
        <w:trPr>
          <w:cantSplit/>
        </w:trPr>
        <w:tc>
          <w:tcPr>
            <w:tcW w:w="10174" w:type="dxa"/>
            <w:tcBorders>
              <w:bottom w:val="single" w:sz="4" w:space="0" w:color="auto"/>
            </w:tcBorders>
            <w:vAlign w:val="center"/>
          </w:tcPr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Elternzeit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Pflegezeit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Kurzzeitige Pflege (bis zu 10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Tage)  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Pflegeunterstützungsgeld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Urlaub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Fehlzeit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bezahlte Freistellung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unbezahlte Freistellung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default" r:id="rId10"/>
      <w:footerReference w:type="default" r:id="rId11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191" w:rsidRDefault="00225191">
      <w:r>
        <w:separator/>
      </w:r>
    </w:p>
  </w:endnote>
  <w:endnote w:type="continuationSeparator" w:id="0">
    <w:p w:rsidR="00225191" w:rsidRDefault="0022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C2A" w:rsidRPr="0063177D" w:rsidRDefault="00644C2A">
    <w:pPr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1B7F07">
      <w:rPr>
        <w:rFonts w:ascii="Verdana" w:hAnsi="Verdana"/>
        <w:sz w:val="18"/>
        <w:szCs w:val="18"/>
      </w:rPr>
      <w:t>0</w:t>
    </w:r>
    <w:r w:rsidR="00F86DE3">
      <w:rPr>
        <w:rFonts w:ascii="Verdana" w:hAnsi="Verdana"/>
        <w:sz w:val="18"/>
        <w:szCs w:val="18"/>
      </w:rPr>
      <w:t>1</w:t>
    </w:r>
    <w:r>
      <w:rPr>
        <w:rFonts w:ascii="Verdana" w:hAnsi="Verdana"/>
        <w:sz w:val="18"/>
        <w:szCs w:val="18"/>
      </w:rPr>
      <w:t>/201</w:t>
    </w:r>
    <w:r w:rsidR="00F86DE3">
      <w:rPr>
        <w:rFonts w:ascii="Verdana" w:hAnsi="Verdana"/>
        <w:sz w:val="18"/>
        <w:szCs w:val="18"/>
      </w:rPr>
      <w:t>9</w:t>
    </w:r>
    <w:r>
      <w:rPr>
        <w:rFonts w:ascii="Verdana" w:hAnsi="Verdana"/>
        <w:sz w:val="18"/>
        <w:szCs w:val="18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191" w:rsidRDefault="00225191">
      <w:r>
        <w:separator/>
      </w:r>
    </w:p>
  </w:footnote>
  <w:footnote w:type="continuationSeparator" w:id="0">
    <w:p w:rsidR="00225191" w:rsidRDefault="00225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:rsidR="00644C2A" w:rsidRPr="00F371DA" w:rsidRDefault="00644C2A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</w:p>
      </w:tc>
    </w:tr>
    <w:tr w:rsidR="00644C2A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644C2A" w:rsidRDefault="00644C2A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22178"/>
    <w:rsid w:val="0003227B"/>
    <w:rsid w:val="0003483E"/>
    <w:rsid w:val="000365E2"/>
    <w:rsid w:val="00061645"/>
    <w:rsid w:val="00070194"/>
    <w:rsid w:val="000905EB"/>
    <w:rsid w:val="000B56EC"/>
    <w:rsid w:val="000C594B"/>
    <w:rsid w:val="00114F8A"/>
    <w:rsid w:val="001A480B"/>
    <w:rsid w:val="001A753F"/>
    <w:rsid w:val="001B7F07"/>
    <w:rsid w:val="001E6515"/>
    <w:rsid w:val="00216003"/>
    <w:rsid w:val="00225191"/>
    <w:rsid w:val="0024013E"/>
    <w:rsid w:val="002E755A"/>
    <w:rsid w:val="00312516"/>
    <w:rsid w:val="00331FEA"/>
    <w:rsid w:val="0036536C"/>
    <w:rsid w:val="00393D86"/>
    <w:rsid w:val="003F7255"/>
    <w:rsid w:val="004064B5"/>
    <w:rsid w:val="004745BD"/>
    <w:rsid w:val="004B2A72"/>
    <w:rsid w:val="004C6634"/>
    <w:rsid w:val="004C6DD5"/>
    <w:rsid w:val="00501F0B"/>
    <w:rsid w:val="00591FFD"/>
    <w:rsid w:val="00616EE4"/>
    <w:rsid w:val="0063177D"/>
    <w:rsid w:val="00633FE8"/>
    <w:rsid w:val="00644C2A"/>
    <w:rsid w:val="006E6BD2"/>
    <w:rsid w:val="007043EE"/>
    <w:rsid w:val="00704790"/>
    <w:rsid w:val="007306ED"/>
    <w:rsid w:val="00795F51"/>
    <w:rsid w:val="007A0E70"/>
    <w:rsid w:val="008238F6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70FCA"/>
    <w:rsid w:val="00AE51A6"/>
    <w:rsid w:val="00B30F52"/>
    <w:rsid w:val="00B51FE6"/>
    <w:rsid w:val="00B71EDB"/>
    <w:rsid w:val="00B755A1"/>
    <w:rsid w:val="00BA6518"/>
    <w:rsid w:val="00BB4F2C"/>
    <w:rsid w:val="00BE29B3"/>
    <w:rsid w:val="00C52C78"/>
    <w:rsid w:val="00C95D1B"/>
    <w:rsid w:val="00CB4C51"/>
    <w:rsid w:val="00CC042F"/>
    <w:rsid w:val="00CE4C5E"/>
    <w:rsid w:val="00D0215E"/>
    <w:rsid w:val="00D247CD"/>
    <w:rsid w:val="00D31CA2"/>
    <w:rsid w:val="00D929DF"/>
    <w:rsid w:val="00DA1671"/>
    <w:rsid w:val="00DB43DC"/>
    <w:rsid w:val="00DE75E7"/>
    <w:rsid w:val="00E133CE"/>
    <w:rsid w:val="00E324DB"/>
    <w:rsid w:val="00E676DF"/>
    <w:rsid w:val="00EC1DAB"/>
    <w:rsid w:val="00F371DA"/>
    <w:rsid w:val="00F51B2E"/>
    <w:rsid w:val="00F71FBA"/>
    <w:rsid w:val="00F86DE3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E88EE-2032-4DF6-B58B-67F971EAD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7F4AC-D85C-4545-B99B-78BA38990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2C9419-C465-425E-AC49-F0A9B5E6F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2019-03-21T19:33:00Z</dcterms:created>
  <dcterms:modified xsi:type="dcterms:W3CDTF">2019-03-21T19:33:00Z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